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E49" w:rsidRPr="00A52E49" w:rsidRDefault="00A52E49">
      <w:pPr>
        <w:rPr>
          <w:rFonts w:ascii="Tahoma" w:hAnsi="Tahoma" w:cs="Tahoma"/>
        </w:rPr>
      </w:pPr>
      <w:r w:rsidRPr="00A52E49">
        <w:rPr>
          <w:rFonts w:ascii="Tahoma" w:hAnsi="Tahoma" w:cs="Tahoma"/>
        </w:rPr>
        <w:t xml:space="preserve">Tisková zpráva </w:t>
      </w:r>
    </w:p>
    <w:p w:rsidR="00A52E49" w:rsidRPr="00A52E49" w:rsidRDefault="00D75F08">
      <w:pPr>
        <w:rPr>
          <w:rFonts w:ascii="Tahoma" w:hAnsi="Tahoma" w:cs="Tahoma"/>
        </w:rPr>
      </w:pPr>
      <w:r>
        <w:rPr>
          <w:rFonts w:ascii="Tahoma" w:hAnsi="Tahoma" w:cs="Tahoma"/>
        </w:rPr>
        <w:t>11. května 2020</w:t>
      </w:r>
    </w:p>
    <w:p w:rsidR="00F7236C" w:rsidRPr="00A52E49" w:rsidRDefault="00D75F08" w:rsidP="00D75F08">
      <w:pPr>
        <w:rPr>
          <w:rFonts w:ascii="Tahoma" w:hAnsi="Tahoma" w:cs="Tahoma"/>
        </w:rPr>
      </w:pPr>
      <w:r w:rsidRPr="00D75F08">
        <w:rPr>
          <w:rFonts w:ascii="Tahoma" w:hAnsi="Tahoma" w:cs="Tahoma"/>
        </w:rPr>
        <w:t>Muzeum Beskyd Frýdek-Místek se od 12. května 2020 znovu otevírá veřejnosti. Vzhledem k nutnosti dodržování platných vládních nařízení jsme nuceni přistoupit k jistým provozním opatřením</w:t>
      </w:r>
      <w:r>
        <w:rPr>
          <w:rFonts w:ascii="Tahoma" w:hAnsi="Tahoma" w:cs="Tahoma"/>
        </w:rPr>
        <w:t xml:space="preserve">. Pro návštěvníky jsou otevřeny stálé expozice </w:t>
      </w:r>
      <w:r w:rsidR="00F7236C" w:rsidRPr="00A52E49">
        <w:rPr>
          <w:rFonts w:ascii="Tahoma" w:hAnsi="Tahoma" w:cs="Tahoma"/>
        </w:rPr>
        <w:t>Expozice Beskydy – příroda a lidé</w:t>
      </w:r>
      <w:r>
        <w:rPr>
          <w:rFonts w:ascii="Tahoma" w:hAnsi="Tahoma" w:cs="Tahoma"/>
        </w:rPr>
        <w:t>, která</w:t>
      </w:r>
      <w:r w:rsidR="00F7236C" w:rsidRPr="00A52E49">
        <w:rPr>
          <w:rFonts w:ascii="Tahoma" w:hAnsi="Tahoma" w:cs="Tahoma"/>
        </w:rPr>
        <w:t xml:space="preserve"> nabízí krásnou podívanou skrze propojenost lidské činnosti a přírody. Každý </w:t>
      </w:r>
      <w:r>
        <w:rPr>
          <w:rFonts w:ascii="Tahoma" w:hAnsi="Tahoma" w:cs="Tahoma"/>
        </w:rPr>
        <w:t>návštěvník si v ní najde to své, dále pak expozice Zámecká kaple svaté Barbory a expozice Frýdek – Mariánské poutní místo.</w:t>
      </w:r>
      <w:r w:rsidR="00F7236C" w:rsidRPr="00A52E49">
        <w:rPr>
          <w:rFonts w:ascii="Tahoma" w:hAnsi="Tahoma" w:cs="Tahoma"/>
        </w:rPr>
        <w:t xml:space="preserve"> </w:t>
      </w:r>
    </w:p>
    <w:p w:rsidR="00F7236C" w:rsidRPr="00A52E49" w:rsidRDefault="00D75F08">
      <w:pPr>
        <w:rPr>
          <w:rFonts w:ascii="Tahoma" w:hAnsi="Tahoma" w:cs="Tahoma"/>
        </w:rPr>
      </w:pPr>
      <w:r>
        <w:rPr>
          <w:rFonts w:ascii="Tahoma" w:hAnsi="Tahoma" w:cs="Tahoma"/>
        </w:rPr>
        <w:t>Expozice</w:t>
      </w:r>
      <w:r w:rsidR="00F7236C" w:rsidRPr="00A52E49">
        <w:rPr>
          <w:rFonts w:ascii="Tahoma" w:hAnsi="Tahoma" w:cs="Tahoma"/>
        </w:rPr>
        <w:t xml:space="preserve"> Zámecký okruh</w:t>
      </w:r>
      <w:r>
        <w:rPr>
          <w:rFonts w:ascii="Tahoma" w:hAnsi="Tahoma" w:cs="Tahoma"/>
        </w:rPr>
        <w:t xml:space="preserve"> zůstává zatím pro</w:t>
      </w:r>
      <w:r w:rsidR="00F7236C" w:rsidRPr="00A52E49">
        <w:rPr>
          <w:rFonts w:ascii="Tahoma" w:hAnsi="Tahoma" w:cs="Tahoma"/>
        </w:rPr>
        <w:t xml:space="preserve"> návštěvníky </w:t>
      </w:r>
      <w:r>
        <w:rPr>
          <w:rFonts w:ascii="Tahoma" w:hAnsi="Tahoma" w:cs="Tahoma"/>
        </w:rPr>
        <w:t>uzavřena v návaznosti na vládní opatření.</w:t>
      </w:r>
    </w:p>
    <w:p w:rsidR="00F7236C" w:rsidRPr="00A52E49" w:rsidRDefault="00D75F08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Krátkodobé výstavy </w:t>
      </w:r>
      <w:r w:rsidR="00D078F7">
        <w:rPr>
          <w:rFonts w:ascii="Tahoma" w:hAnsi="Tahoma" w:cs="Tahoma"/>
        </w:rPr>
        <w:t xml:space="preserve">otevřené na začátku roku a v průběhu uzavření muzea byly prodlouženy. Muzeum nabízí ke </w:t>
      </w:r>
      <w:proofErr w:type="gramStart"/>
      <w:r w:rsidR="00D078F7">
        <w:rPr>
          <w:rFonts w:ascii="Tahoma" w:hAnsi="Tahoma" w:cs="Tahoma"/>
        </w:rPr>
        <w:t>shlédnutí</w:t>
      </w:r>
      <w:proofErr w:type="gramEnd"/>
      <w:r w:rsidR="00D078F7">
        <w:rPr>
          <w:rFonts w:ascii="Tahoma" w:hAnsi="Tahoma" w:cs="Tahoma"/>
        </w:rPr>
        <w:t xml:space="preserve"> hravou výstavu Fenomén Merkur, fotografickou výstavu Lukáše Horkého s názvem Příběh krajiny a uměleckou výstavu věnovanou životnímu jubileu místního malíře Jaroslava Homolky.</w:t>
      </w:r>
      <w:bookmarkStart w:id="0" w:name="_GoBack"/>
      <w:bookmarkEnd w:id="0"/>
    </w:p>
    <w:p w:rsidR="00BE55C3" w:rsidRDefault="00BE55C3"/>
    <w:sectPr w:rsidR="00BE55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36C"/>
    <w:rsid w:val="003145F7"/>
    <w:rsid w:val="007F2F72"/>
    <w:rsid w:val="00960EBE"/>
    <w:rsid w:val="00A52E49"/>
    <w:rsid w:val="00BE55C3"/>
    <w:rsid w:val="00D078F7"/>
    <w:rsid w:val="00D75F08"/>
    <w:rsid w:val="00E163FD"/>
    <w:rsid w:val="00F7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F3D3F4-6B13-44C6-96D3-67ED2010D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karolina.sekerasova</dc:creator>
  <cp:keywords/>
  <dc:description/>
  <cp:lastModifiedBy>karolina.sekerasova</cp:lastModifiedBy>
  <cp:revision>2</cp:revision>
  <dcterms:created xsi:type="dcterms:W3CDTF">2021-01-13T12:08:00Z</dcterms:created>
  <dcterms:modified xsi:type="dcterms:W3CDTF">2021-01-13T12:08:00Z</dcterms:modified>
</cp:coreProperties>
</file>